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F5" w:rsidRPr="00AD427A" w:rsidRDefault="00A64EF5" w:rsidP="00A64EF5">
      <w:pPr>
        <w:ind w:firstLine="360"/>
        <w:jc w:val="center"/>
        <w:rPr>
          <w:b/>
          <w:i/>
          <w:color w:val="943634" w:themeColor="accent2" w:themeShade="BF"/>
          <w:sz w:val="44"/>
        </w:rPr>
      </w:pPr>
      <w:r w:rsidRPr="00AD427A">
        <w:rPr>
          <w:b/>
          <w:i/>
          <w:color w:val="943634" w:themeColor="accent2" w:themeShade="BF"/>
          <w:sz w:val="44"/>
        </w:rPr>
        <w:t xml:space="preserve">Стимулирование потребности в речевом общении у </w:t>
      </w:r>
      <w:proofErr w:type="spellStart"/>
      <w:r w:rsidRPr="00AD427A">
        <w:rPr>
          <w:b/>
          <w:i/>
          <w:color w:val="943634" w:themeColor="accent2" w:themeShade="BF"/>
          <w:sz w:val="44"/>
        </w:rPr>
        <w:t>неговорящих</w:t>
      </w:r>
      <w:proofErr w:type="spellEnd"/>
      <w:r w:rsidRPr="00AD427A">
        <w:rPr>
          <w:b/>
          <w:i/>
          <w:color w:val="943634" w:themeColor="accent2" w:themeShade="BF"/>
          <w:sz w:val="44"/>
        </w:rPr>
        <w:t xml:space="preserve"> детей</w:t>
      </w:r>
    </w:p>
    <w:p w:rsidR="00AD427A" w:rsidRPr="00AD427A" w:rsidRDefault="00AD427A" w:rsidP="00A64EF5">
      <w:pPr>
        <w:ind w:firstLine="360"/>
        <w:jc w:val="center"/>
        <w:rPr>
          <w:b/>
          <w:i/>
          <w:sz w:val="44"/>
        </w:rPr>
      </w:pPr>
    </w:p>
    <w:p w:rsidR="00A64EF5" w:rsidRDefault="00A64EF5" w:rsidP="00A64EF5">
      <w:pPr>
        <w:ind w:firstLine="360"/>
        <w:jc w:val="both"/>
      </w:pPr>
    </w:p>
    <w:p w:rsidR="00A64EF5" w:rsidRDefault="00A64EF5" w:rsidP="00A64EF5">
      <w:pPr>
        <w:tabs>
          <w:tab w:val="left" w:pos="426"/>
        </w:tabs>
        <w:ind w:firstLine="567"/>
        <w:jc w:val="both"/>
      </w:pPr>
      <w:r>
        <w:t>В условиях реабилитационного центра для дете</w:t>
      </w:r>
      <w:r w:rsidR="008A41E9">
        <w:t>й с ограниченными возможностями</w:t>
      </w:r>
      <w:r>
        <w:t xml:space="preserve"> коррекционно-развивающая работа с неговорящим реб</w:t>
      </w:r>
      <w:r w:rsidR="00B42779">
        <w:t xml:space="preserve">енком </w:t>
      </w:r>
      <w:r>
        <w:t xml:space="preserve"> направлена на стимуляцию развития речи, создание оптимальных условий для ее развития. Логопеду зачастую необходимо не просто работать над формированием собственно речевых процессов, но и над психологической составляющей речи. Логопед  в совместной деятельности с родителями ребенка, а также с психологами и педагогами Центра развивает базовые психологические функции ребенка</w:t>
      </w:r>
      <w:r>
        <w:rPr>
          <w:i/>
        </w:rPr>
        <w:t>.</w:t>
      </w:r>
    </w:p>
    <w:p w:rsidR="00A64EF5" w:rsidRDefault="009361EB" w:rsidP="00A64EF5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>
        <w:rPr>
          <w:color w:val="000000"/>
        </w:rPr>
        <w:t>Для того</w:t>
      </w:r>
      <w:r w:rsidR="00A64EF5">
        <w:rPr>
          <w:color w:val="000000"/>
        </w:rPr>
        <w:t xml:space="preserve"> чтобы ребенок начал говорить, должно быть сформировано желание к речевому общению, сформирована мотивация. Д</w:t>
      </w:r>
      <w:r w:rsidR="00A64EF5">
        <w:t xml:space="preserve">ля этого ребенку необходимо ощутить реальное преимущество данного способа общения с окружающими, так как нередко приходится наблюдать ситуацию, когда дети заменяют речевое общение жестовой речью. </w:t>
      </w:r>
    </w:p>
    <w:p w:rsidR="00A64EF5" w:rsidRDefault="00A64EF5" w:rsidP="00104B82">
      <w:pPr>
        <w:pStyle w:val="a3"/>
        <w:shd w:val="clear" w:color="auto" w:fill="FFFFFF"/>
        <w:spacing w:before="0" w:beforeAutospacing="0" w:after="0" w:afterAutospacing="0"/>
        <w:jc w:val="both"/>
      </w:pPr>
      <w:r>
        <w:t>Потребность в общении формируется в процессе взаимодействия  с окружающими, в первую очередь с родителями. Одно из условий овладения речью в раннем возрасте - общение с мамой.  Необходимо, чтобы родители уделяли достаточное внимание речевому общению с ре</w:t>
      </w:r>
      <w:bookmarkStart w:id="0" w:name="_GoBack"/>
      <w:bookmarkEnd w:id="0"/>
      <w:r>
        <w:t xml:space="preserve">бенком, стимулируя его к использованию </w:t>
      </w:r>
      <w:r w:rsidR="005F6976">
        <w:t>имеющихся у ребенка речевых средств общения</w:t>
      </w:r>
      <w:r>
        <w:t>. Родителям совместно с логопедом необходимо подводить ребенка к такой ситуации, когда жестовая речь не будет обеспечивать все потребности ребенка, и, поневоле, ему придется использовать свои речевые возможности, чтобы получить желаемое.</w:t>
      </w:r>
    </w:p>
    <w:p w:rsidR="0019334A" w:rsidRDefault="00A64EF5" w:rsidP="0019334A">
      <w:pPr>
        <w:shd w:val="clear" w:color="auto" w:fill="FFFFFF"/>
        <w:ind w:firstLine="709"/>
        <w:jc w:val="both"/>
        <w:rPr>
          <w:color w:val="000000"/>
          <w:spacing w:val="-4"/>
        </w:rPr>
      </w:pPr>
      <w:r>
        <w:t xml:space="preserve">Для  формирования положительного настроя на занятия и повышения восприимчивости ребенка </w:t>
      </w:r>
      <w:r w:rsidR="004E14F8">
        <w:t xml:space="preserve">на своих занятиях </w:t>
      </w:r>
      <w:r>
        <w:t xml:space="preserve">логопед  активно использует музыкальные произведения, </w:t>
      </w:r>
      <w:proofErr w:type="spellStart"/>
      <w:r>
        <w:t>логоритмические</w:t>
      </w:r>
      <w:proofErr w:type="spellEnd"/>
      <w:r>
        <w:t xml:space="preserve"> упражнения и игры. На первых этапах педагог провоцирует  непроизвольное подражание действию, мимике, инт</w:t>
      </w:r>
      <w:r w:rsidR="008A41E9">
        <w:t>онации взрослого. Параллельно</w:t>
      </w:r>
      <w:r>
        <w:t xml:space="preserve"> к </w:t>
      </w:r>
      <w:proofErr w:type="spellStart"/>
      <w:r>
        <w:t>логори</w:t>
      </w:r>
      <w:r w:rsidR="008A41E9">
        <w:t>т</w:t>
      </w:r>
      <w:r>
        <w:t>мике</w:t>
      </w:r>
      <w:proofErr w:type="spellEnd"/>
      <w:r>
        <w:t xml:space="preserve"> добавляются  различные виды игровой и театрализованной деятельности,  в результате,  у ребенка развивается произвольное подражание, когда ребенок осознанно копирует звуки, звуковые комплексы, наконец</w:t>
      </w:r>
      <w:r w:rsidR="00FF22A9">
        <w:t>,</w:t>
      </w:r>
      <w:r>
        <w:t xml:space="preserve"> слова, а также имитирует интонации реч</w:t>
      </w:r>
      <w:r w:rsidR="008A41E9">
        <w:t>и взрослого. В процессе занятий</w:t>
      </w:r>
      <w:r>
        <w:t xml:space="preserve"> логопед учит ребенка </w:t>
      </w:r>
      <w:r>
        <w:rPr>
          <w:color w:val="000000"/>
          <w:spacing w:val="-4"/>
        </w:rPr>
        <w:t xml:space="preserve">внимательно вслушиваться в речь взрослых, </w:t>
      </w:r>
      <w:r w:rsidR="00174000">
        <w:rPr>
          <w:color w:val="000000"/>
          <w:spacing w:val="-4"/>
        </w:rPr>
        <w:t>различать</w:t>
      </w:r>
      <w:r>
        <w:rPr>
          <w:color w:val="000000"/>
          <w:spacing w:val="-4"/>
        </w:rPr>
        <w:t xml:space="preserve"> на слух звучание некоторых игрушек и инструментов, правильно выполнять простые речевые инструкции, </w:t>
      </w:r>
      <w:r>
        <w:rPr>
          <w:color w:val="000000"/>
          <w:spacing w:val="1"/>
        </w:rPr>
        <w:t>адекватно использовать звукоподражательные слова в кон</w:t>
      </w:r>
      <w:r>
        <w:rPr>
          <w:color w:val="000000"/>
          <w:spacing w:val="-3"/>
        </w:rPr>
        <w:t>кретной ситуации общения. У детей развивается</w:t>
      </w:r>
      <w:r>
        <w:rPr>
          <w:color w:val="000000"/>
          <w:spacing w:val="-4"/>
        </w:rPr>
        <w:t xml:space="preserve"> пассивный словарный запас,  особенно слов-действий </w:t>
      </w:r>
      <w:r>
        <w:rPr>
          <w:color w:val="000000"/>
          <w:spacing w:val="-5"/>
        </w:rPr>
        <w:t xml:space="preserve">и слов, указывающих </w:t>
      </w:r>
      <w:r w:rsidR="008A41E9">
        <w:rPr>
          <w:color w:val="000000"/>
          <w:spacing w:val="-5"/>
        </w:rPr>
        <w:t>на изменение положения предмета</w:t>
      </w:r>
      <w:r>
        <w:rPr>
          <w:color w:val="000000"/>
          <w:spacing w:val="-5"/>
        </w:rPr>
        <w:t xml:space="preserve"> в простран</w:t>
      </w:r>
      <w:r>
        <w:rPr>
          <w:color w:val="000000"/>
          <w:spacing w:val="-8"/>
        </w:rPr>
        <w:t xml:space="preserve">стве.  </w:t>
      </w:r>
      <w:r>
        <w:rPr>
          <w:color w:val="000000"/>
          <w:spacing w:val="5"/>
        </w:rPr>
        <w:t xml:space="preserve">Наряду с этим у детей направленно формируются навыки </w:t>
      </w:r>
      <w:r>
        <w:rPr>
          <w:color w:val="000000"/>
        </w:rPr>
        <w:t>подражания движениям губ, тренируется произвольный выдох че</w:t>
      </w:r>
      <w:r>
        <w:rPr>
          <w:color w:val="000000"/>
          <w:spacing w:val="-4"/>
        </w:rPr>
        <w:t xml:space="preserve">рез рот. </w:t>
      </w:r>
    </w:p>
    <w:p w:rsidR="00280E49" w:rsidRDefault="00280E49" w:rsidP="00280E49">
      <w:pPr>
        <w:shd w:val="clear" w:color="auto" w:fill="FFFFFF"/>
        <w:ind w:firstLine="709"/>
        <w:jc w:val="center"/>
        <w:rPr>
          <w:b/>
        </w:rPr>
      </w:pPr>
    </w:p>
    <w:p w:rsidR="00AD427A" w:rsidRDefault="00AD427A" w:rsidP="00280E49">
      <w:pPr>
        <w:shd w:val="clear" w:color="auto" w:fill="FFFFFF"/>
        <w:ind w:firstLine="709"/>
        <w:jc w:val="center"/>
        <w:rPr>
          <w:b/>
        </w:rPr>
      </w:pPr>
    </w:p>
    <w:p w:rsidR="00280E49" w:rsidRPr="00280E49" w:rsidRDefault="00965BD6" w:rsidP="00280E49">
      <w:pPr>
        <w:shd w:val="clear" w:color="auto" w:fill="FFFFFF"/>
        <w:ind w:firstLine="709"/>
        <w:jc w:val="center"/>
        <w:rPr>
          <w:b/>
          <w:color w:val="000000"/>
          <w:spacing w:val="-4"/>
        </w:rPr>
      </w:pPr>
      <w:proofErr w:type="gramStart"/>
      <w:r>
        <w:rPr>
          <w:b/>
        </w:rPr>
        <w:t>Приемы</w:t>
      </w:r>
      <w:proofErr w:type="gramEnd"/>
      <w:r w:rsidR="00280E49" w:rsidRPr="00280E49">
        <w:rPr>
          <w:b/>
        </w:rPr>
        <w:t xml:space="preserve"> используемые логопедом в работе с детьми:   </w:t>
      </w:r>
    </w:p>
    <w:p w:rsidR="00582498" w:rsidRDefault="00582498" w:rsidP="00582498">
      <w:pPr>
        <w:jc w:val="both"/>
      </w:pPr>
      <w:r>
        <w:t>1. Приемы опосредованного воздействия.</w:t>
      </w:r>
    </w:p>
    <w:p w:rsidR="00582498" w:rsidRDefault="00582498" w:rsidP="00582498">
      <w:pPr>
        <w:jc w:val="both"/>
      </w:pPr>
      <w:r>
        <w:t xml:space="preserve">Для повышения игровой мотивации коррекционных упражнений можно использовать следующие приемы: «Научим игрушку» (куклу, мишку…) Для игрушки ребенок выполняет коррекционное упражнение с большим интересом, чем для взрослого. </w:t>
      </w:r>
    </w:p>
    <w:p w:rsidR="00582498" w:rsidRDefault="00582498" w:rsidP="00582498">
      <w:r>
        <w:t xml:space="preserve">2. Приемы, повышающие самооценку ребенка, уверенность в своих силах. </w:t>
      </w:r>
    </w:p>
    <w:p w:rsidR="00582498" w:rsidRDefault="00582498" w:rsidP="00582498">
      <w:r>
        <w:t>- Кто это</w:t>
      </w:r>
      <w:proofErr w:type="gramStart"/>
      <w:r>
        <w:t xml:space="preserve"> (…) </w:t>
      </w:r>
      <w:proofErr w:type="gramEnd"/>
      <w:r>
        <w:t>сделал (смог) – «Я».</w:t>
      </w:r>
    </w:p>
    <w:p w:rsidR="00582498" w:rsidRDefault="00582498" w:rsidP="00582498">
      <w:r>
        <w:t>- Кто научился так</w:t>
      </w:r>
      <w:proofErr w:type="gramStart"/>
      <w:r>
        <w:t xml:space="preserve"> (…) </w:t>
      </w:r>
      <w:proofErr w:type="gramEnd"/>
      <w:r>
        <w:t>делать – «Я».</w:t>
      </w:r>
    </w:p>
    <w:p w:rsidR="00582498" w:rsidRDefault="00582498" w:rsidP="00582498">
      <w:r>
        <w:t xml:space="preserve">3. Приемы организации. </w:t>
      </w:r>
    </w:p>
    <w:p w:rsidR="00582498" w:rsidRDefault="00582498" w:rsidP="00582498">
      <w:r>
        <w:lastRenderedPageBreak/>
        <w:t>«Эффект узнаваемости» игрового материала, обстановки кабинета, привычной последовательности коррекционных заданий снимает тревожность ребенка.</w:t>
      </w:r>
    </w:p>
    <w:p w:rsidR="00582498" w:rsidRDefault="00582498" w:rsidP="00582498">
      <w:r>
        <w:t>«Эффект новизны»: смена игрового материала к одному заданию на разных занятиях поддерживает интерес ребенка.</w:t>
      </w:r>
    </w:p>
    <w:p w:rsidR="00582498" w:rsidRDefault="00582498" w:rsidP="00582498"/>
    <w:p w:rsidR="00A64EF5" w:rsidRDefault="009B0550" w:rsidP="00F3230D">
      <w:pPr>
        <w:jc w:val="both"/>
      </w:pPr>
      <w:r>
        <w:t xml:space="preserve">4. </w:t>
      </w:r>
      <w:r w:rsidR="00A64EF5">
        <w:t xml:space="preserve">Приемы, повышающие эффективность развития речи и собственной речевой активности ребенка. </w:t>
      </w:r>
    </w:p>
    <w:p w:rsidR="00A64EF5" w:rsidRDefault="00A64EF5" w:rsidP="00AD427A">
      <w:r>
        <w:t xml:space="preserve">«Параллельный разговор» – </w:t>
      </w:r>
      <w:proofErr w:type="spellStart"/>
      <w:r>
        <w:t>оречевление</w:t>
      </w:r>
      <w:proofErr w:type="spellEnd"/>
      <w:r>
        <w:t xml:space="preserve"> деятельности самого ребенка: что он видит, слышит, трогает, чувствует; его действия.</w:t>
      </w:r>
    </w:p>
    <w:p w:rsidR="00A64EF5" w:rsidRDefault="00A64EF5" w:rsidP="00AD427A">
      <w:r>
        <w:t xml:space="preserve">«Разговор с самим собой» – </w:t>
      </w:r>
      <w:proofErr w:type="spellStart"/>
      <w:r>
        <w:t>оречевление</w:t>
      </w:r>
      <w:proofErr w:type="spellEnd"/>
      <w:r>
        <w:t xml:space="preserve"> деятельности взрослого, короткие предложения о том, что сам взрослый видит, слышит, чувствует в присутствии ребенка.</w:t>
      </w:r>
    </w:p>
    <w:p w:rsidR="00A64EF5" w:rsidRDefault="00A64EF5" w:rsidP="00AD427A">
      <w:r>
        <w:t>«Провокация» – иску</w:t>
      </w:r>
      <w:r w:rsidR="008A41E9">
        <w:t>сственное непонимание ребенка. Н</w:t>
      </w:r>
      <w:r>
        <w:t>апример, ребенок жестом, взглядом просит игрушку. Дать ему не ту игрушку. «Я не понимаю, какой ты хочешь мяч: большой или маленький. Ребенок вынужден активизировать свои речевые возможности».</w:t>
      </w:r>
    </w:p>
    <w:p w:rsidR="00A64EF5" w:rsidRDefault="00A64EF5" w:rsidP="00A64EF5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</w:p>
    <w:p w:rsidR="00D043D2" w:rsidRDefault="00D043D2" w:rsidP="00D043D2">
      <w:pPr>
        <w:pStyle w:val="a5"/>
        <w:ind w:left="284"/>
        <w:jc w:val="center"/>
        <w:rPr>
          <w:b/>
          <w:sz w:val="28"/>
          <w:szCs w:val="28"/>
        </w:rPr>
      </w:pPr>
      <w:r w:rsidRPr="00D043D2">
        <w:rPr>
          <w:b/>
          <w:sz w:val="28"/>
          <w:szCs w:val="28"/>
        </w:rPr>
        <w:t>Советы родителям</w:t>
      </w:r>
    </w:p>
    <w:p w:rsidR="00AD427A" w:rsidRPr="00D043D2" w:rsidRDefault="00AD427A" w:rsidP="00D043D2">
      <w:pPr>
        <w:pStyle w:val="a5"/>
        <w:ind w:left="284"/>
        <w:jc w:val="center"/>
        <w:rPr>
          <w:b/>
          <w:sz w:val="28"/>
          <w:szCs w:val="28"/>
        </w:rPr>
      </w:pPr>
    </w:p>
    <w:p w:rsidR="00A64EF5" w:rsidRDefault="00A64EF5" w:rsidP="00526F63">
      <w:pPr>
        <w:pStyle w:val="a5"/>
        <w:numPr>
          <w:ilvl w:val="0"/>
          <w:numId w:val="1"/>
        </w:numPr>
        <w:ind w:left="284"/>
        <w:jc w:val="both"/>
      </w:pPr>
      <w:r>
        <w:t xml:space="preserve">Больше говорить с ребёнком, озвучивая все действия (кормление, одевание, купание), комментируя окружающее, не боясь повторения </w:t>
      </w:r>
      <w:r w:rsidR="008A41E9">
        <w:t>одних и тех же слов, произносить</w:t>
      </w:r>
      <w:r>
        <w:t xml:space="preserve"> их чётко, терпеливо, доброжелательно.</w:t>
      </w:r>
    </w:p>
    <w:p w:rsidR="00526F63" w:rsidRDefault="002D0D3F" w:rsidP="00A64EF5">
      <w:pPr>
        <w:pStyle w:val="a5"/>
        <w:numPr>
          <w:ilvl w:val="0"/>
          <w:numId w:val="1"/>
        </w:numPr>
        <w:ind w:left="284"/>
        <w:jc w:val="both"/>
      </w:pPr>
      <w:r>
        <w:t>Развивать</w:t>
      </w:r>
      <w:r w:rsidR="00A64EF5">
        <w:t xml:space="preserve"> понимание речи, используя простые инструкции типа: «Д</w:t>
      </w:r>
      <w:r w:rsidR="008A52C8">
        <w:t>ай ручку. Где ножка?» Опираться</w:t>
      </w:r>
      <w:r w:rsidR="00A64EF5">
        <w:t xml:space="preserve"> на то, что ребёнку д</w:t>
      </w:r>
      <w:r w:rsidR="008A52C8">
        <w:t>оступно. Неоднократно повторять</w:t>
      </w:r>
      <w:r w:rsidR="00A64EF5">
        <w:t xml:space="preserve"> уже усвоенное.</w:t>
      </w:r>
    </w:p>
    <w:p w:rsidR="00D5535E" w:rsidRDefault="00D5535E" w:rsidP="00D5535E">
      <w:pPr>
        <w:pStyle w:val="a5"/>
        <w:numPr>
          <w:ilvl w:val="0"/>
          <w:numId w:val="1"/>
        </w:numPr>
        <w:ind w:left="284"/>
        <w:jc w:val="both"/>
      </w:pPr>
      <w:r w:rsidRPr="00C805A6">
        <w:t xml:space="preserve">Побуждать ребенка использовать свои речевые навыки при каждом удобном случае. Пусть </w:t>
      </w:r>
      <w:r>
        <w:t>ребенок</w:t>
      </w:r>
      <w:r w:rsidRPr="00C805A6">
        <w:t xml:space="preserve"> ответит поначалу не словами, но жестами. Вначале можно озвучивать желание ребенка, предлагать ему на выбор несколько вариантов. По мере развития нужно побуждать к использованию имеющихся способов общения (жесты, действия, слова). </w:t>
      </w:r>
    </w:p>
    <w:p w:rsidR="00526F63" w:rsidRDefault="002D0D3F" w:rsidP="00A64EF5">
      <w:pPr>
        <w:pStyle w:val="a5"/>
        <w:numPr>
          <w:ilvl w:val="0"/>
          <w:numId w:val="1"/>
        </w:numPr>
        <w:ind w:left="284"/>
        <w:jc w:val="both"/>
      </w:pPr>
      <w:r>
        <w:t>Использовать</w:t>
      </w:r>
      <w:r w:rsidR="00A64EF5">
        <w:t xml:space="preserve"> в речи наряду с полными словами их упрощённые варианты: </w:t>
      </w:r>
      <w:r w:rsidR="0054456F">
        <w:t xml:space="preserve">машина – </w:t>
      </w:r>
      <w:proofErr w:type="spellStart"/>
      <w:r w:rsidR="0054456F">
        <w:t>би-би</w:t>
      </w:r>
      <w:proofErr w:type="spellEnd"/>
      <w:r w:rsidR="0054456F">
        <w:t xml:space="preserve">, кукла – </w:t>
      </w:r>
      <w:proofErr w:type="spellStart"/>
      <w:r w:rsidR="0054456F">
        <w:t>ля</w:t>
      </w:r>
      <w:r w:rsidR="00A64EF5">
        <w:t>ля</w:t>
      </w:r>
      <w:proofErr w:type="spellEnd"/>
      <w:r w:rsidR="00A64EF5">
        <w:t>, упал – бах.</w:t>
      </w:r>
    </w:p>
    <w:p w:rsidR="00526F63" w:rsidRDefault="002D0D3F" w:rsidP="00A64EF5">
      <w:pPr>
        <w:pStyle w:val="a5"/>
        <w:numPr>
          <w:ilvl w:val="0"/>
          <w:numId w:val="1"/>
        </w:numPr>
        <w:ind w:left="284"/>
        <w:jc w:val="both"/>
      </w:pPr>
      <w:r>
        <w:t>Петь</w:t>
      </w:r>
      <w:r w:rsidR="00A64EF5">
        <w:t xml:space="preserve"> ребёнку перед сном. Лучше не менять часто репертуар.</w:t>
      </w:r>
    </w:p>
    <w:p w:rsidR="00845CE1" w:rsidRDefault="003B654C" w:rsidP="00845CE1">
      <w:pPr>
        <w:pStyle w:val="a5"/>
        <w:numPr>
          <w:ilvl w:val="0"/>
          <w:numId w:val="1"/>
        </w:numPr>
        <w:ind w:left="284"/>
        <w:jc w:val="both"/>
      </w:pPr>
      <w:r>
        <w:t>Вызывать</w:t>
      </w:r>
      <w:r w:rsidR="00A64EF5">
        <w:t xml:space="preserve"> желание подражать взрослому. Это возможно, когда сочетаются эмоциональная заинтересованность и доступность слов, которые ребёнок произносит во время совместных игр. (Прятки – ку-ку, паровозик – </w:t>
      </w:r>
      <w:proofErr w:type="gramStart"/>
      <w:r w:rsidR="00A64EF5">
        <w:t>ту-ту</w:t>
      </w:r>
      <w:proofErr w:type="gramEnd"/>
      <w:r w:rsidR="00A64EF5">
        <w:t xml:space="preserve">). Можно вместе удивиться </w:t>
      </w:r>
      <w:proofErr w:type="gramStart"/>
      <w:r w:rsidR="00A64EF5">
        <w:t>увиденному</w:t>
      </w:r>
      <w:proofErr w:type="gramEnd"/>
      <w:r w:rsidR="00A64EF5">
        <w:t>: «</w:t>
      </w:r>
      <w:proofErr w:type="gramStart"/>
      <w:r w:rsidR="00A64EF5">
        <w:t>Ух</w:t>
      </w:r>
      <w:proofErr w:type="gramEnd"/>
      <w:r w:rsidR="00A64EF5">
        <w:t xml:space="preserve"> ты!» Первые слова, произносимые на эмоциональном фоне, могут быть междометиями: «Ой, ай, </w:t>
      </w:r>
      <w:proofErr w:type="spellStart"/>
      <w:r w:rsidR="00A64EF5">
        <w:t>уй</w:t>
      </w:r>
      <w:proofErr w:type="spellEnd"/>
      <w:r w:rsidR="00A64EF5">
        <w:t>». Ребёнку позволительно повторять только гласные: О, А, У.</w:t>
      </w:r>
    </w:p>
    <w:p w:rsidR="00845CE1" w:rsidRPr="00845CE1" w:rsidRDefault="002D0D3F" w:rsidP="00845CE1">
      <w:pPr>
        <w:pStyle w:val="a5"/>
        <w:numPr>
          <w:ilvl w:val="0"/>
          <w:numId w:val="1"/>
        </w:numPr>
        <w:ind w:left="284"/>
        <w:jc w:val="both"/>
      </w:pPr>
      <w:r>
        <w:t>Использовать</w:t>
      </w:r>
      <w:r w:rsidR="00845CE1" w:rsidRPr="00845CE1">
        <w:t xml:space="preserve"> подвижные игры со звукоподражанием. </w:t>
      </w:r>
    </w:p>
    <w:p w:rsidR="00526F63" w:rsidRDefault="002D0D3F" w:rsidP="00A64EF5">
      <w:pPr>
        <w:pStyle w:val="a5"/>
        <w:numPr>
          <w:ilvl w:val="0"/>
          <w:numId w:val="1"/>
        </w:numPr>
        <w:ind w:left="284"/>
        <w:jc w:val="both"/>
      </w:pPr>
      <w:proofErr w:type="gramStart"/>
      <w:r>
        <w:t>Почаще</w:t>
      </w:r>
      <w:proofErr w:type="gramEnd"/>
      <w:r>
        <w:t xml:space="preserve"> рассказывать</w:t>
      </w:r>
      <w:r w:rsidR="008A41E9">
        <w:t>, читать</w:t>
      </w:r>
      <w:r w:rsidR="00A64EF5">
        <w:t xml:space="preserve"> первые</w:t>
      </w:r>
      <w:r w:rsidR="003B654C">
        <w:t xml:space="preserve"> детские сказки, стихи. Побуждать</w:t>
      </w:r>
      <w:r w:rsidR="00A64EF5">
        <w:t xml:space="preserve"> досказывать слова по мере речевой возможности. При чтении сокращайте текст до понятных фраз.</w:t>
      </w:r>
    </w:p>
    <w:p w:rsidR="00526F63" w:rsidRDefault="00A64EF5" w:rsidP="00A64EF5">
      <w:pPr>
        <w:pStyle w:val="a5"/>
        <w:numPr>
          <w:ilvl w:val="0"/>
          <w:numId w:val="1"/>
        </w:numPr>
        <w:ind w:left="284"/>
        <w:jc w:val="both"/>
      </w:pPr>
      <w:r>
        <w:t>Не</w:t>
      </w:r>
      <w:r w:rsidR="002D0D3F">
        <w:t xml:space="preserve"> перегружать</w:t>
      </w:r>
      <w:r w:rsidR="003B654C">
        <w:t xml:space="preserve"> ребёнка телевизионной, вид</w:t>
      </w:r>
      <w:proofErr w:type="gramStart"/>
      <w:r w:rsidR="003B654C">
        <w:t>ео и ау</w:t>
      </w:r>
      <w:proofErr w:type="gramEnd"/>
      <w:r w:rsidR="003B654C">
        <w:t xml:space="preserve">дио </w:t>
      </w:r>
      <w:r>
        <w:t xml:space="preserve">информацией. </w:t>
      </w:r>
    </w:p>
    <w:p w:rsidR="00526F63" w:rsidRDefault="003B654C" w:rsidP="00A64EF5">
      <w:pPr>
        <w:pStyle w:val="a5"/>
        <w:numPr>
          <w:ilvl w:val="0"/>
          <w:numId w:val="1"/>
        </w:numPr>
        <w:ind w:left="284"/>
        <w:jc w:val="both"/>
      </w:pPr>
      <w:proofErr w:type="gramStart"/>
      <w:r>
        <w:t>Не дожидаясь</w:t>
      </w:r>
      <w:r w:rsidR="00A64EF5">
        <w:t xml:space="preserve"> п</w:t>
      </w:r>
      <w:r w:rsidR="002D0D3F">
        <w:t>ока ребёнок заговорит, начинать</w:t>
      </w:r>
      <w:r w:rsidR="00A64EF5">
        <w:t xml:space="preserve"> учить его различать предметы по размеру (большой – маленький), соотносить цвета, форму (дай такой же), количество (один – много).</w:t>
      </w:r>
      <w:proofErr w:type="gramEnd"/>
    </w:p>
    <w:p w:rsidR="00526F63" w:rsidRDefault="002D0D3F" w:rsidP="00A64EF5">
      <w:pPr>
        <w:pStyle w:val="a5"/>
        <w:numPr>
          <w:ilvl w:val="0"/>
          <w:numId w:val="1"/>
        </w:numPr>
        <w:ind w:left="284"/>
        <w:jc w:val="both"/>
      </w:pPr>
      <w:r>
        <w:t>Проводить</w:t>
      </w:r>
      <w:r w:rsidR="00A64EF5">
        <w:t xml:space="preserve"> массаж пальчиков рук и ладошек, игры типа «</w:t>
      </w:r>
      <w:proofErr w:type="gramStart"/>
      <w:r w:rsidR="00A64EF5">
        <w:t>Сорока-белобока</w:t>
      </w:r>
      <w:proofErr w:type="gramEnd"/>
      <w:r w:rsidR="00A64EF5">
        <w:t>».</w:t>
      </w:r>
    </w:p>
    <w:p w:rsidR="00526F63" w:rsidRDefault="002D0D3F" w:rsidP="00526F63">
      <w:pPr>
        <w:pStyle w:val="a5"/>
        <w:numPr>
          <w:ilvl w:val="0"/>
          <w:numId w:val="1"/>
        </w:numPr>
        <w:ind w:left="284"/>
        <w:jc w:val="both"/>
      </w:pPr>
      <w:r>
        <w:t xml:space="preserve"> Играть</w:t>
      </w:r>
      <w:r w:rsidR="00A64EF5">
        <w:t xml:space="preserve"> вместе с</w:t>
      </w:r>
      <w:r w:rsidR="003B654C">
        <w:t xml:space="preserve"> ребенком, эмоционально наблюдать</w:t>
      </w:r>
      <w:r w:rsidR="00A64EF5">
        <w:t xml:space="preserve"> за окружающим миром.</w:t>
      </w:r>
    </w:p>
    <w:p w:rsidR="00A64EF5" w:rsidRDefault="00A64EF5" w:rsidP="00526F63">
      <w:pPr>
        <w:pStyle w:val="a5"/>
        <w:numPr>
          <w:ilvl w:val="0"/>
          <w:numId w:val="1"/>
        </w:numPr>
        <w:ind w:left="284"/>
        <w:jc w:val="both"/>
      </w:pPr>
      <w:r>
        <w:t>М</w:t>
      </w:r>
      <w:r w:rsidR="002D0D3F">
        <w:rPr>
          <w:rStyle w:val="a4"/>
          <w:b w:val="0"/>
        </w:rPr>
        <w:t>ногократно повторять</w:t>
      </w:r>
      <w:r w:rsidRPr="00526F63">
        <w:rPr>
          <w:rStyle w:val="a4"/>
          <w:b w:val="0"/>
        </w:rPr>
        <w:t xml:space="preserve"> речевой материал.</w:t>
      </w:r>
      <w:r w:rsidRPr="00526F63">
        <w:rPr>
          <w:rStyle w:val="apple-converted-space"/>
          <w:b/>
          <w:bCs/>
        </w:rPr>
        <w:t> </w:t>
      </w:r>
      <w:r w:rsidRPr="00526F63">
        <w:rPr>
          <w:b/>
        </w:rPr>
        <w:t> </w:t>
      </w:r>
    </w:p>
    <w:p w:rsidR="00A64EF5" w:rsidRDefault="00A64EF5" w:rsidP="00A64EF5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>
        <w:t>Многое будет зависеть от того, насколько интересно организованы игры, насколько глубоко затронуты положительные эмоци</w:t>
      </w:r>
      <w:r w:rsidR="003B654C">
        <w:t>и ребенка. Для достижения этого</w:t>
      </w:r>
      <w:r>
        <w:t xml:space="preserve"> родителям необходимо вызвать у ребенка доверие и добиться положительной мотивации  к игре. Кроме этого, важно поощрять любое проявление ребенком активности, хвалить, побуждать к новым попыткам говорить.  </w:t>
      </w:r>
    </w:p>
    <w:p w:rsidR="00810BC8" w:rsidRDefault="00AD427A" w:rsidP="00810BC8">
      <w:pPr>
        <w:spacing w:line="360" w:lineRule="auto"/>
        <w:jc w:val="center"/>
        <w:rPr>
          <w:b/>
          <w:szCs w:val="28"/>
        </w:rPr>
      </w:pPr>
      <w:r w:rsidRPr="00AD427A">
        <w:rPr>
          <w:b/>
          <w:szCs w:val="28"/>
        </w:rPr>
        <w:lastRenderedPageBreak/>
        <w:t>Используемая л</w:t>
      </w:r>
      <w:r w:rsidR="00810BC8" w:rsidRPr="00AD427A">
        <w:rPr>
          <w:b/>
          <w:szCs w:val="28"/>
        </w:rPr>
        <w:t>итература</w:t>
      </w:r>
    </w:p>
    <w:p w:rsidR="00AD427A" w:rsidRPr="00AD427A" w:rsidRDefault="00AD427A" w:rsidP="00810BC8">
      <w:pPr>
        <w:spacing w:line="360" w:lineRule="auto"/>
        <w:jc w:val="center"/>
        <w:rPr>
          <w:b/>
          <w:szCs w:val="28"/>
        </w:rPr>
      </w:pPr>
    </w:p>
    <w:p w:rsidR="00810BC8" w:rsidRPr="00AD427A" w:rsidRDefault="00810BC8" w:rsidP="00810BC8">
      <w:pPr>
        <w:pStyle w:val="a5"/>
        <w:numPr>
          <w:ilvl w:val="0"/>
          <w:numId w:val="2"/>
        </w:numPr>
        <w:ind w:left="714" w:hanging="357"/>
        <w:jc w:val="both"/>
        <w:rPr>
          <w:szCs w:val="28"/>
        </w:rPr>
      </w:pPr>
      <w:r w:rsidRPr="00AD427A">
        <w:rPr>
          <w:szCs w:val="28"/>
        </w:rPr>
        <w:t>Грибова О.Е. Что делать, если ваш ребенок не говорит. Москва «</w:t>
      </w:r>
      <w:proofErr w:type="spellStart"/>
      <w:r w:rsidRPr="00AD427A">
        <w:rPr>
          <w:szCs w:val="28"/>
        </w:rPr>
        <w:t>Аст</w:t>
      </w:r>
      <w:proofErr w:type="spellEnd"/>
      <w:r w:rsidRPr="00AD427A">
        <w:rPr>
          <w:szCs w:val="28"/>
        </w:rPr>
        <w:t>», 2004 г.</w:t>
      </w:r>
    </w:p>
    <w:p w:rsidR="00810BC8" w:rsidRPr="00AD427A" w:rsidRDefault="00810BC8" w:rsidP="00810BC8">
      <w:pPr>
        <w:pStyle w:val="a5"/>
        <w:numPr>
          <w:ilvl w:val="0"/>
          <w:numId w:val="2"/>
        </w:numPr>
        <w:ind w:left="714" w:hanging="357"/>
        <w:jc w:val="both"/>
        <w:rPr>
          <w:szCs w:val="28"/>
        </w:rPr>
      </w:pPr>
      <w:r w:rsidRPr="00AD427A">
        <w:rPr>
          <w:szCs w:val="28"/>
        </w:rPr>
        <w:t xml:space="preserve">Катаева А.А., </w:t>
      </w:r>
      <w:proofErr w:type="spellStart"/>
      <w:r w:rsidRPr="00AD427A">
        <w:rPr>
          <w:szCs w:val="28"/>
        </w:rPr>
        <w:t>Стребелева</w:t>
      </w:r>
      <w:proofErr w:type="spellEnd"/>
      <w:r w:rsidRPr="00AD427A">
        <w:rPr>
          <w:szCs w:val="28"/>
        </w:rPr>
        <w:t xml:space="preserve"> Е.А. Дидактические игры и упражнения в обучении умственно отсталых дошкольников: Кн. для учителя.  М.: Бук-Мастер, 1993.</w:t>
      </w:r>
    </w:p>
    <w:p w:rsidR="00810BC8" w:rsidRPr="00AD427A" w:rsidRDefault="00810BC8" w:rsidP="00810BC8">
      <w:pPr>
        <w:pStyle w:val="a5"/>
        <w:numPr>
          <w:ilvl w:val="0"/>
          <w:numId w:val="2"/>
        </w:numPr>
        <w:ind w:left="714" w:hanging="357"/>
        <w:jc w:val="both"/>
        <w:rPr>
          <w:szCs w:val="28"/>
        </w:rPr>
      </w:pPr>
      <w:proofErr w:type="spellStart"/>
      <w:r w:rsidRPr="00AD427A">
        <w:rPr>
          <w:szCs w:val="28"/>
        </w:rPr>
        <w:t>Кирилллова</w:t>
      </w:r>
      <w:proofErr w:type="spellEnd"/>
      <w:r w:rsidRPr="00AD427A">
        <w:rPr>
          <w:szCs w:val="28"/>
        </w:rPr>
        <w:t xml:space="preserve"> Е.В. Логопедическая работа с </w:t>
      </w:r>
      <w:proofErr w:type="spellStart"/>
      <w:r w:rsidRPr="00AD427A">
        <w:rPr>
          <w:szCs w:val="28"/>
        </w:rPr>
        <w:t>безречевыми</w:t>
      </w:r>
      <w:proofErr w:type="spellEnd"/>
      <w:r w:rsidRPr="00AD427A">
        <w:rPr>
          <w:szCs w:val="28"/>
        </w:rPr>
        <w:t xml:space="preserve"> детьми. Москва, 2011г; творческий центр «Сфера».</w:t>
      </w:r>
    </w:p>
    <w:p w:rsidR="00810BC8" w:rsidRPr="00AD427A" w:rsidRDefault="00810BC8" w:rsidP="00810BC8">
      <w:pPr>
        <w:pStyle w:val="a5"/>
        <w:numPr>
          <w:ilvl w:val="0"/>
          <w:numId w:val="2"/>
        </w:numPr>
        <w:ind w:left="714" w:hanging="357"/>
        <w:jc w:val="both"/>
        <w:rPr>
          <w:szCs w:val="28"/>
        </w:rPr>
      </w:pPr>
      <w:proofErr w:type="spellStart"/>
      <w:r w:rsidRPr="00AD427A">
        <w:rPr>
          <w:szCs w:val="28"/>
        </w:rPr>
        <w:t>Ньюмен</w:t>
      </w:r>
      <w:proofErr w:type="spellEnd"/>
      <w:r w:rsidRPr="00AD427A">
        <w:rPr>
          <w:szCs w:val="28"/>
        </w:rPr>
        <w:t xml:space="preserve"> С. Игры и занятия с особым ребенком. Руководство для родителей. Москва; </w:t>
      </w:r>
      <w:proofErr w:type="spellStart"/>
      <w:r w:rsidRPr="00AD427A">
        <w:rPr>
          <w:szCs w:val="28"/>
        </w:rPr>
        <w:t>Теревинф</w:t>
      </w:r>
      <w:proofErr w:type="spellEnd"/>
      <w:r w:rsidRPr="00AD427A">
        <w:rPr>
          <w:szCs w:val="28"/>
        </w:rPr>
        <w:t>, 2004.</w:t>
      </w:r>
    </w:p>
    <w:p w:rsidR="00810BC8" w:rsidRPr="00AD427A" w:rsidRDefault="00810BC8" w:rsidP="00810BC8">
      <w:pPr>
        <w:pStyle w:val="a5"/>
        <w:numPr>
          <w:ilvl w:val="0"/>
          <w:numId w:val="2"/>
        </w:numPr>
        <w:ind w:left="714" w:hanging="357"/>
        <w:jc w:val="both"/>
        <w:rPr>
          <w:szCs w:val="28"/>
        </w:rPr>
      </w:pPr>
      <w:proofErr w:type="spellStart"/>
      <w:r w:rsidRPr="00AD427A">
        <w:rPr>
          <w:szCs w:val="28"/>
        </w:rPr>
        <w:t>Цвынтарный</w:t>
      </w:r>
      <w:proofErr w:type="spellEnd"/>
      <w:r w:rsidRPr="00AD427A">
        <w:rPr>
          <w:szCs w:val="28"/>
        </w:rPr>
        <w:t xml:space="preserve"> В.В. Играем пальчиками и развиваем речь. — СПб</w:t>
      </w:r>
      <w:proofErr w:type="gramStart"/>
      <w:r w:rsidRPr="00AD427A">
        <w:rPr>
          <w:szCs w:val="28"/>
        </w:rPr>
        <w:t xml:space="preserve">.: </w:t>
      </w:r>
      <w:proofErr w:type="spellStart"/>
      <w:proofErr w:type="gramEnd"/>
      <w:r w:rsidRPr="00AD427A">
        <w:rPr>
          <w:szCs w:val="28"/>
        </w:rPr>
        <w:t>Хардфорд</w:t>
      </w:r>
      <w:proofErr w:type="spellEnd"/>
      <w:r w:rsidRPr="00AD427A">
        <w:rPr>
          <w:szCs w:val="28"/>
        </w:rPr>
        <w:t>, 1996</w:t>
      </w:r>
    </w:p>
    <w:p w:rsidR="00810BC8" w:rsidRPr="00AD427A" w:rsidRDefault="00810BC8" w:rsidP="00810BC8">
      <w:pPr>
        <w:pStyle w:val="a5"/>
        <w:numPr>
          <w:ilvl w:val="0"/>
          <w:numId w:val="2"/>
        </w:numPr>
        <w:ind w:left="714" w:hanging="357"/>
        <w:jc w:val="both"/>
        <w:rPr>
          <w:szCs w:val="28"/>
        </w:rPr>
      </w:pPr>
      <w:proofErr w:type="spellStart"/>
      <w:r w:rsidRPr="00AD427A">
        <w:rPr>
          <w:szCs w:val="28"/>
        </w:rPr>
        <w:t>Янушко</w:t>
      </w:r>
      <w:proofErr w:type="spellEnd"/>
      <w:r w:rsidRPr="00AD427A">
        <w:rPr>
          <w:szCs w:val="28"/>
        </w:rPr>
        <w:t xml:space="preserve"> Е. Помогите малышу заговорить! Развити</w:t>
      </w:r>
      <w:r w:rsidR="00AD427A">
        <w:rPr>
          <w:szCs w:val="28"/>
        </w:rPr>
        <w:t>е речи детей 1,5-3 лет. Москва</w:t>
      </w:r>
      <w:r w:rsidRPr="00AD427A">
        <w:rPr>
          <w:szCs w:val="28"/>
        </w:rPr>
        <w:t xml:space="preserve">: </w:t>
      </w:r>
      <w:proofErr w:type="spellStart"/>
      <w:r w:rsidRPr="00AD427A">
        <w:rPr>
          <w:szCs w:val="28"/>
        </w:rPr>
        <w:t>Теревинф</w:t>
      </w:r>
      <w:proofErr w:type="spellEnd"/>
      <w:r w:rsidRPr="00AD427A">
        <w:rPr>
          <w:szCs w:val="28"/>
        </w:rPr>
        <w:t>, 2007</w:t>
      </w:r>
    </w:p>
    <w:p w:rsidR="00AD427A" w:rsidRDefault="00AD427A" w:rsidP="00675B1B">
      <w:pPr>
        <w:ind w:firstLine="540"/>
        <w:jc w:val="right"/>
      </w:pPr>
    </w:p>
    <w:p w:rsidR="00AD427A" w:rsidRPr="00AD427A" w:rsidRDefault="00AD427A" w:rsidP="00AD427A"/>
    <w:p w:rsidR="00AD427A" w:rsidRPr="00AD427A" w:rsidRDefault="00AD427A" w:rsidP="00AD427A"/>
    <w:p w:rsidR="00AD427A" w:rsidRDefault="00AD427A" w:rsidP="00AD427A"/>
    <w:p w:rsidR="00AD427A" w:rsidRPr="00AD427A" w:rsidRDefault="00AD427A" w:rsidP="00AD427A">
      <w:pPr>
        <w:ind w:firstLine="540"/>
        <w:jc w:val="right"/>
        <w:rPr>
          <w:i/>
        </w:rPr>
      </w:pPr>
      <w:r w:rsidRPr="00AD427A">
        <w:rPr>
          <w:i/>
        </w:rPr>
        <w:t xml:space="preserve">Материал подготовлен: </w:t>
      </w:r>
    </w:p>
    <w:p w:rsidR="00AD427A" w:rsidRPr="00AD427A" w:rsidRDefault="00AD427A" w:rsidP="00AD427A">
      <w:pPr>
        <w:ind w:firstLine="540"/>
        <w:jc w:val="right"/>
        <w:rPr>
          <w:i/>
        </w:rPr>
      </w:pPr>
      <w:r w:rsidRPr="00AD427A">
        <w:rPr>
          <w:i/>
        </w:rPr>
        <w:t xml:space="preserve">логопедом </w:t>
      </w:r>
    </w:p>
    <w:p w:rsidR="00AD427A" w:rsidRPr="00AD427A" w:rsidRDefault="00AD427A" w:rsidP="00AD427A">
      <w:pPr>
        <w:ind w:firstLine="540"/>
        <w:jc w:val="right"/>
        <w:rPr>
          <w:i/>
        </w:rPr>
      </w:pPr>
      <w:r w:rsidRPr="00AD427A">
        <w:rPr>
          <w:i/>
        </w:rPr>
        <w:t xml:space="preserve">отделением психолого-педагогическим помощи </w:t>
      </w:r>
    </w:p>
    <w:p w:rsidR="00AD427A" w:rsidRPr="00AD427A" w:rsidRDefault="00AD427A" w:rsidP="00AD427A">
      <w:pPr>
        <w:ind w:firstLine="540"/>
        <w:jc w:val="right"/>
        <w:rPr>
          <w:i/>
        </w:rPr>
      </w:pPr>
      <w:r w:rsidRPr="00AD427A">
        <w:rPr>
          <w:i/>
        </w:rPr>
        <w:t>Антоновой Анастасией Михайловной</w:t>
      </w:r>
    </w:p>
    <w:p w:rsidR="00810BC8" w:rsidRPr="00AD427A" w:rsidRDefault="00810BC8" w:rsidP="00AD427A">
      <w:pPr>
        <w:tabs>
          <w:tab w:val="left" w:pos="2027"/>
        </w:tabs>
      </w:pPr>
    </w:p>
    <w:sectPr w:rsidR="00810BC8" w:rsidRPr="00AD427A" w:rsidSect="00E1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E58"/>
    <w:multiLevelType w:val="hybridMultilevel"/>
    <w:tmpl w:val="0236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008E"/>
    <w:multiLevelType w:val="hybridMultilevel"/>
    <w:tmpl w:val="EE1EB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A64EF5"/>
    <w:rsid w:val="000661B5"/>
    <w:rsid w:val="0007332E"/>
    <w:rsid w:val="00104B82"/>
    <w:rsid w:val="001245FA"/>
    <w:rsid w:val="00125D22"/>
    <w:rsid w:val="00143A5F"/>
    <w:rsid w:val="00174000"/>
    <w:rsid w:val="0019334A"/>
    <w:rsid w:val="001B08B4"/>
    <w:rsid w:val="00280E49"/>
    <w:rsid w:val="002875C5"/>
    <w:rsid w:val="002C1360"/>
    <w:rsid w:val="002D0D3F"/>
    <w:rsid w:val="002E7E8C"/>
    <w:rsid w:val="00356357"/>
    <w:rsid w:val="0037271B"/>
    <w:rsid w:val="003B654C"/>
    <w:rsid w:val="00431E19"/>
    <w:rsid w:val="00456204"/>
    <w:rsid w:val="004B17F9"/>
    <w:rsid w:val="004E14F8"/>
    <w:rsid w:val="0052237B"/>
    <w:rsid w:val="00526F63"/>
    <w:rsid w:val="0054456F"/>
    <w:rsid w:val="00582498"/>
    <w:rsid w:val="005F6976"/>
    <w:rsid w:val="00675B1B"/>
    <w:rsid w:val="00680B14"/>
    <w:rsid w:val="00685D4A"/>
    <w:rsid w:val="006E7FCB"/>
    <w:rsid w:val="0070602B"/>
    <w:rsid w:val="007E4705"/>
    <w:rsid w:val="00803594"/>
    <w:rsid w:val="00810BC8"/>
    <w:rsid w:val="00845CE1"/>
    <w:rsid w:val="00883629"/>
    <w:rsid w:val="008A41E9"/>
    <w:rsid w:val="008A52C8"/>
    <w:rsid w:val="008E4C7C"/>
    <w:rsid w:val="008F6630"/>
    <w:rsid w:val="00910FA8"/>
    <w:rsid w:val="009361EB"/>
    <w:rsid w:val="00965BD6"/>
    <w:rsid w:val="009B0550"/>
    <w:rsid w:val="00A64EF5"/>
    <w:rsid w:val="00A81D44"/>
    <w:rsid w:val="00AD427A"/>
    <w:rsid w:val="00B40E6C"/>
    <w:rsid w:val="00B42779"/>
    <w:rsid w:val="00C75F8A"/>
    <w:rsid w:val="00CC4ABD"/>
    <w:rsid w:val="00D043D2"/>
    <w:rsid w:val="00D5535E"/>
    <w:rsid w:val="00DC303A"/>
    <w:rsid w:val="00E10FE5"/>
    <w:rsid w:val="00E54E1F"/>
    <w:rsid w:val="00EA0D34"/>
    <w:rsid w:val="00EC2BB3"/>
    <w:rsid w:val="00F3230D"/>
    <w:rsid w:val="00F416AF"/>
    <w:rsid w:val="00F76752"/>
    <w:rsid w:val="00F77EE4"/>
    <w:rsid w:val="00F9308D"/>
    <w:rsid w:val="00FF22A9"/>
    <w:rsid w:val="00FF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4E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4EF5"/>
  </w:style>
  <w:style w:type="character" w:styleId="a4">
    <w:name w:val="Strong"/>
    <w:basedOn w:val="a0"/>
    <w:qFormat/>
    <w:rsid w:val="00A64EF5"/>
    <w:rPr>
      <w:b/>
      <w:bCs/>
    </w:rPr>
  </w:style>
  <w:style w:type="paragraph" w:styleId="a5">
    <w:name w:val="List Paragraph"/>
    <w:basedOn w:val="a"/>
    <w:uiPriority w:val="34"/>
    <w:qFormat/>
    <w:rsid w:val="00526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Класс5_2</dc:creator>
  <cp:keywords/>
  <dc:description/>
  <cp:lastModifiedBy>ШароноваЮВ</cp:lastModifiedBy>
  <cp:revision>65</cp:revision>
  <dcterms:created xsi:type="dcterms:W3CDTF">2017-10-19T09:11:00Z</dcterms:created>
  <dcterms:modified xsi:type="dcterms:W3CDTF">2017-10-27T14:33:00Z</dcterms:modified>
</cp:coreProperties>
</file>