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Pr="00CD205D" w:rsidRDefault="00C867EE" w:rsidP="00DC1A4F">
            <w:pPr>
              <w:pStyle w:val="t"/>
              <w:spacing w:before="0" w:beforeAutospacing="0" w:after="0" w:afterAutospacing="0"/>
              <w:ind w:right="-1" w:hanging="454"/>
              <w:rPr>
                <w:sz w:val="28"/>
                <w:szCs w:val="28"/>
              </w:rPr>
            </w:pPr>
          </w:p>
          <w:p w:rsidR="00C867EE" w:rsidRPr="00CD205D" w:rsidRDefault="00C867EE" w:rsidP="00DC1A4F">
            <w:pPr>
              <w:pStyle w:val="t"/>
              <w:spacing w:before="0" w:beforeAutospacing="0" w:after="0" w:afterAutospacing="0"/>
              <w:ind w:right="-1" w:hanging="454"/>
              <w:rPr>
                <w:sz w:val="28"/>
                <w:szCs w:val="28"/>
              </w:rPr>
            </w:pPr>
            <w:r w:rsidRPr="00CD205D">
              <w:rPr>
                <w:sz w:val="28"/>
                <w:szCs w:val="28"/>
                <w:u w:val="single"/>
              </w:rPr>
              <w:t>«</w:t>
            </w:r>
            <w:r w:rsidR="00CD205D" w:rsidRPr="00CD205D">
              <w:rPr>
                <w:sz w:val="28"/>
                <w:szCs w:val="28"/>
                <w:u w:val="single"/>
              </w:rPr>
              <w:t>04</w:t>
            </w:r>
            <w:r w:rsidRPr="00CD205D">
              <w:rPr>
                <w:sz w:val="28"/>
                <w:szCs w:val="28"/>
                <w:u w:val="single"/>
              </w:rPr>
              <w:t>»</w:t>
            </w:r>
            <w:r w:rsidR="00CD205D" w:rsidRPr="00CD205D">
              <w:rPr>
                <w:sz w:val="28"/>
                <w:szCs w:val="28"/>
                <w:u w:val="single"/>
              </w:rPr>
              <w:t xml:space="preserve"> сентября </w:t>
            </w:r>
            <w:r w:rsidRPr="00CD205D">
              <w:rPr>
                <w:sz w:val="28"/>
                <w:szCs w:val="28"/>
                <w:u w:val="single"/>
              </w:rPr>
              <w:t>20</w:t>
            </w:r>
            <w:r w:rsidR="00CD205D" w:rsidRPr="00CD205D">
              <w:rPr>
                <w:sz w:val="28"/>
                <w:szCs w:val="28"/>
                <w:u w:val="single"/>
              </w:rPr>
              <w:t>19</w:t>
            </w:r>
            <w:r w:rsidRPr="00CD205D">
              <w:rPr>
                <w:sz w:val="28"/>
                <w:szCs w:val="28"/>
                <w:u w:val="single"/>
              </w:rPr>
              <w:t>г</w:t>
            </w:r>
            <w:r w:rsidR="00CD205D">
              <w:rPr>
                <w:sz w:val="28"/>
                <w:szCs w:val="28"/>
              </w:rPr>
              <w:t xml:space="preserve">        </w:t>
            </w:r>
            <w:r w:rsidRPr="00CD205D">
              <w:rPr>
                <w:sz w:val="28"/>
                <w:szCs w:val="28"/>
              </w:rPr>
              <w:t xml:space="preserve">                                                                    №   </w:t>
            </w:r>
            <w:r w:rsidR="00CD205D" w:rsidRPr="00CD205D">
              <w:rPr>
                <w:sz w:val="28"/>
                <w:szCs w:val="28"/>
                <w:u w:val="single"/>
              </w:rPr>
              <w:t>271-п</w:t>
            </w:r>
          </w:p>
          <w:p w:rsidR="00C867EE" w:rsidRPr="00CD205D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  <w:rPr>
                <w:sz w:val="28"/>
                <w:szCs w:val="28"/>
              </w:rPr>
            </w:pPr>
            <w:r w:rsidRPr="00CD205D">
              <w:rPr>
                <w:sz w:val="28"/>
                <w:szCs w:val="28"/>
              </w:rPr>
              <w:t>г. Сургут</w:t>
            </w:r>
          </w:p>
        </w:tc>
      </w:tr>
    </w:tbl>
    <w:p w:rsidR="00606493" w:rsidRDefault="00A62C2E" w:rsidP="00A62C2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 усилении контроля</w:t>
      </w:r>
    </w:p>
    <w:p w:rsidR="00A62C2E" w:rsidRDefault="00A62C2E" w:rsidP="00A62C2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предотвращению коррупционных преступлений</w:t>
      </w:r>
    </w:p>
    <w:p w:rsidR="00A62C2E" w:rsidRDefault="00A62C2E" w:rsidP="00A62C2E">
      <w:pPr>
        <w:spacing w:line="276" w:lineRule="auto"/>
        <w:rPr>
          <w:bCs/>
          <w:sz w:val="28"/>
          <w:szCs w:val="28"/>
        </w:rPr>
      </w:pPr>
    </w:p>
    <w:p w:rsidR="00A62C2E" w:rsidRDefault="00606493" w:rsidP="00A62C2E">
      <w:pPr>
        <w:pStyle w:val="21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Ханты-Мансийского автономного округа – 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–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 (далее – Постановление Правительства ХМАО – Югры от 27.06.2014 № 229-п) и в целях проведения профилактической работы по возникновению, устранению причин и условий, способствующих совершению коррупционных преступлений в учреждении </w:t>
      </w:r>
    </w:p>
    <w:p w:rsidR="001C19EB" w:rsidRDefault="001C19EB" w:rsidP="00A62C2E">
      <w:pPr>
        <w:pStyle w:val="21"/>
        <w:spacing w:line="276" w:lineRule="auto"/>
        <w:jc w:val="both"/>
        <w:rPr>
          <w:sz w:val="28"/>
          <w:szCs w:val="28"/>
        </w:rPr>
      </w:pPr>
    </w:p>
    <w:p w:rsidR="00A62C2E" w:rsidRDefault="00A62C2E" w:rsidP="00A62C2E">
      <w:pPr>
        <w:pStyle w:val="2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62C2E" w:rsidRDefault="00A62C2E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CC3">
        <w:rPr>
          <w:sz w:val="28"/>
          <w:szCs w:val="28"/>
        </w:rPr>
        <w:t xml:space="preserve">Усилить контроль и назначить </w:t>
      </w:r>
      <w:proofErr w:type="gramStart"/>
      <w:r w:rsidR="00524CC3">
        <w:rPr>
          <w:sz w:val="28"/>
          <w:szCs w:val="28"/>
        </w:rPr>
        <w:t>ответственных</w:t>
      </w:r>
      <w:proofErr w:type="gramEnd"/>
      <w:r w:rsidR="00524CC3">
        <w:rPr>
          <w:sz w:val="28"/>
          <w:szCs w:val="28"/>
        </w:rPr>
        <w:t xml:space="preserve"> за организацию внутреннего контроля:</w:t>
      </w:r>
    </w:p>
    <w:p w:rsidR="00524CC3" w:rsidRDefault="00524CC3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финансово-хозяйственной деятельности учреждения – главного бухгалтера Г.В. Днепрову;</w:t>
      </w:r>
    </w:p>
    <w:p w:rsidR="00524CC3" w:rsidRDefault="00524CC3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кадровой деятельностью – специалиста по кадрам </w:t>
      </w:r>
      <w:r w:rsidR="004D1CA1">
        <w:rPr>
          <w:sz w:val="28"/>
          <w:szCs w:val="28"/>
        </w:rPr>
        <w:t>А.П. Никитину</w:t>
      </w:r>
      <w:r>
        <w:rPr>
          <w:sz w:val="28"/>
          <w:szCs w:val="28"/>
        </w:rPr>
        <w:t>;</w:t>
      </w:r>
    </w:p>
    <w:p w:rsidR="00524CC3" w:rsidRDefault="00524CC3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 социальному обслуживанию – заместителя директора С.Д.</w:t>
      </w:r>
      <w:r w:rsidR="004D1CA1">
        <w:rPr>
          <w:sz w:val="28"/>
          <w:szCs w:val="28"/>
        </w:rPr>
        <w:t xml:space="preserve"> Филоненко</w:t>
      </w:r>
      <w:r w:rsidR="001C19EB">
        <w:rPr>
          <w:sz w:val="28"/>
          <w:szCs w:val="28"/>
        </w:rPr>
        <w:t>.</w:t>
      </w:r>
    </w:p>
    <w:p w:rsidR="001C19EB" w:rsidRDefault="00A62C2E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C19EB">
        <w:rPr>
          <w:sz w:val="28"/>
          <w:szCs w:val="28"/>
        </w:rPr>
        <w:t>Организовать надлежащее хранение с целью исключения свободного доступа:</w:t>
      </w:r>
    </w:p>
    <w:p w:rsidR="00A62C2E" w:rsidRDefault="001C19EB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личных дел работников Учреждения – ответственный специалист по кадрам </w:t>
      </w:r>
      <w:r w:rsidR="004D1CA1">
        <w:rPr>
          <w:sz w:val="28"/>
          <w:szCs w:val="28"/>
        </w:rPr>
        <w:t>А.П. Никитина</w:t>
      </w:r>
      <w:r>
        <w:rPr>
          <w:sz w:val="28"/>
          <w:szCs w:val="28"/>
        </w:rPr>
        <w:t>;</w:t>
      </w:r>
    </w:p>
    <w:p w:rsidR="001C19EB" w:rsidRDefault="001C19EB" w:rsidP="00A62C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личных дел получателей социальных услуг – ответственны</w:t>
      </w:r>
      <w:r w:rsidR="004D1CA1">
        <w:rPr>
          <w:sz w:val="28"/>
          <w:szCs w:val="28"/>
        </w:rPr>
        <w:t xml:space="preserve">е заведующие отделениями Т.Р. Максимова, Е.В. Болдырева, Е.А. </w:t>
      </w:r>
      <w:proofErr w:type="spellStart"/>
      <w:r w:rsidR="004D1CA1">
        <w:rPr>
          <w:sz w:val="28"/>
          <w:szCs w:val="28"/>
        </w:rPr>
        <w:t>Избаш</w:t>
      </w:r>
      <w:proofErr w:type="spellEnd"/>
      <w:r w:rsidR="004D1C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62C2E" w:rsidRDefault="00A62C2E" w:rsidP="001C19EB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19EB" w:rsidRPr="004F77E9">
        <w:rPr>
          <w:sz w:val="28"/>
          <w:szCs w:val="28"/>
        </w:rPr>
        <w:t xml:space="preserve">Приказ от </w:t>
      </w:r>
      <w:r w:rsidR="004D1CA1">
        <w:rPr>
          <w:sz w:val="28"/>
          <w:szCs w:val="28"/>
        </w:rPr>
        <w:t>08.05.2018</w:t>
      </w:r>
      <w:r w:rsidR="001C19EB" w:rsidRPr="004F77E9">
        <w:rPr>
          <w:sz w:val="28"/>
          <w:szCs w:val="28"/>
        </w:rPr>
        <w:t xml:space="preserve"> № </w:t>
      </w:r>
      <w:r w:rsidR="001C19EB">
        <w:rPr>
          <w:sz w:val="28"/>
          <w:szCs w:val="28"/>
        </w:rPr>
        <w:t>1</w:t>
      </w:r>
      <w:r w:rsidR="004D1CA1">
        <w:rPr>
          <w:sz w:val="28"/>
          <w:szCs w:val="28"/>
        </w:rPr>
        <w:t>61</w:t>
      </w:r>
      <w:r w:rsidR="001C19EB">
        <w:rPr>
          <w:sz w:val="28"/>
          <w:szCs w:val="28"/>
        </w:rPr>
        <w:t>-п</w:t>
      </w:r>
      <w:r w:rsidR="001C19EB" w:rsidRPr="004F77E9">
        <w:rPr>
          <w:sz w:val="28"/>
          <w:szCs w:val="28"/>
        </w:rPr>
        <w:t xml:space="preserve"> «</w:t>
      </w:r>
      <w:r w:rsidR="001C19EB">
        <w:rPr>
          <w:sz w:val="28"/>
          <w:szCs w:val="28"/>
        </w:rPr>
        <w:t>Об усилении контроля по предотвращению коррупционных преступлений</w:t>
      </w:r>
      <w:r w:rsidR="001C19EB" w:rsidRPr="004F77E9">
        <w:rPr>
          <w:sz w:val="28"/>
          <w:szCs w:val="28"/>
        </w:rPr>
        <w:t>» считать утративш</w:t>
      </w:r>
      <w:r w:rsidR="001660BA">
        <w:rPr>
          <w:sz w:val="28"/>
          <w:szCs w:val="28"/>
        </w:rPr>
        <w:t>и</w:t>
      </w:r>
      <w:r w:rsidR="001C19EB" w:rsidRPr="004F77E9">
        <w:rPr>
          <w:sz w:val="28"/>
          <w:szCs w:val="28"/>
        </w:rPr>
        <w:t>м силу</w:t>
      </w:r>
      <w:r w:rsidR="001C19EB">
        <w:rPr>
          <w:sz w:val="28"/>
          <w:szCs w:val="28"/>
        </w:rPr>
        <w:t>.</w:t>
      </w:r>
    </w:p>
    <w:p w:rsidR="00214AB7" w:rsidRDefault="00214AB7" w:rsidP="00214AB7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4</w:t>
      </w:r>
      <w:r w:rsidRPr="00F028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A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4D1CA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F0288F">
        <w:rPr>
          <w:rFonts w:ascii="Times New Roman" w:hAnsi="Times New Roman" w:cs="Times New Roman"/>
          <w:sz w:val="28"/>
          <w:szCs w:val="28"/>
        </w:rPr>
        <w:t xml:space="preserve"> ознакомить с данным приказом ответственных лиц.</w:t>
      </w:r>
    </w:p>
    <w:p w:rsidR="00A62C2E" w:rsidRDefault="00A62C2E" w:rsidP="00A62C2E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9EB">
        <w:rPr>
          <w:sz w:val="28"/>
          <w:szCs w:val="28"/>
        </w:rPr>
        <w:t xml:space="preserve"> </w:t>
      </w:r>
      <w:r w:rsidR="00214AB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 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С.В. Королева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A62C2E" w:rsidRDefault="00A62C2E" w:rsidP="00A62C2E">
      <w:pPr>
        <w:spacing w:line="360" w:lineRule="auto"/>
        <w:rPr>
          <w:sz w:val="28"/>
          <w:szCs w:val="28"/>
        </w:rPr>
      </w:pPr>
    </w:p>
    <w:p w:rsidR="004D1CA1" w:rsidRDefault="004D1CA1" w:rsidP="00A62C2E">
      <w:pPr>
        <w:spacing w:line="360" w:lineRule="auto"/>
        <w:rPr>
          <w:sz w:val="28"/>
          <w:szCs w:val="28"/>
        </w:rPr>
      </w:pPr>
    </w:p>
    <w:p w:rsidR="004D1CA1" w:rsidRDefault="004D1CA1" w:rsidP="00A62C2E">
      <w:pPr>
        <w:spacing w:line="360" w:lineRule="auto"/>
        <w:rPr>
          <w:sz w:val="28"/>
          <w:szCs w:val="28"/>
        </w:rPr>
      </w:pPr>
    </w:p>
    <w:p w:rsidR="004D1CA1" w:rsidRDefault="004D1CA1" w:rsidP="00A62C2E">
      <w:pPr>
        <w:spacing w:line="360" w:lineRule="auto"/>
        <w:rPr>
          <w:sz w:val="28"/>
          <w:szCs w:val="28"/>
        </w:rPr>
      </w:pPr>
    </w:p>
    <w:sectPr w:rsidR="004D1CA1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D0BC7"/>
    <w:rsid w:val="001660BA"/>
    <w:rsid w:val="001B21CE"/>
    <w:rsid w:val="001C19EB"/>
    <w:rsid w:val="00214AB7"/>
    <w:rsid w:val="00274BD1"/>
    <w:rsid w:val="003013ED"/>
    <w:rsid w:val="004D1CA1"/>
    <w:rsid w:val="00524CC3"/>
    <w:rsid w:val="005D001A"/>
    <w:rsid w:val="00606493"/>
    <w:rsid w:val="0064661F"/>
    <w:rsid w:val="00902B3B"/>
    <w:rsid w:val="009376DF"/>
    <w:rsid w:val="00A204A3"/>
    <w:rsid w:val="00A62C2E"/>
    <w:rsid w:val="00B46C2F"/>
    <w:rsid w:val="00C073E1"/>
    <w:rsid w:val="00C867EE"/>
    <w:rsid w:val="00CD205D"/>
    <w:rsid w:val="00CE04F8"/>
    <w:rsid w:val="00D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14AB7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AB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Класс5_2</cp:lastModifiedBy>
  <cp:revision>8</cp:revision>
  <cp:lastPrinted>2018-05-08T07:28:00Z</cp:lastPrinted>
  <dcterms:created xsi:type="dcterms:W3CDTF">2018-05-08T06:23:00Z</dcterms:created>
  <dcterms:modified xsi:type="dcterms:W3CDTF">2019-09-10T04:00:00Z</dcterms:modified>
</cp:coreProperties>
</file>